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关于报送学院2022年度“提质培优”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工作进展及绩效数据统计的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  <w:t>各分院、相关部门：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  <w:t>按照学院《关于开展职业教育提质培优行动计划（2020-2023年）2022年度工作进展及绩效数据统计的工作安排》专项工作的具体要求，现就填报学院提质培优任务（项目）绩效数据相关工作通知如下：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绩效数据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  <w:t>各分院填报“提质培优数据表-2022（Excel表）”文件中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2"/>
          <w:szCs w:val="32"/>
          <w:u w:val="single"/>
          <w:lang w:val="en-US" w:eastAsia="zh-CN"/>
        </w:rPr>
        <w:t>附件1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  <w:t>标黄部分数据及内容，填报过程中结合附件2及附件3的内容合理、准确填报。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绩效报告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  <w:t>“提质培优数据表-2022（Excel表）”附件1中明确要求填写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2"/>
          <w:szCs w:val="32"/>
          <w:u w:val="single"/>
          <w:lang w:val="en-US" w:eastAsia="zh-CN"/>
        </w:rPr>
        <w:t>绩效总结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  <w:t>的分院请按照附件5模板撰写总结报告，并以分院为单位指派专人打包发送至教务处相关对接人。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相关要求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  <w:t>（一）请按照“提质培优数据表-2022（Excel表）”附件4的填报要求开展数据及材料的报送。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640" w:firstLineChars="200"/>
        <w:textAlignment w:val="auto"/>
        <w:rPr>
          <w:rFonts w:hint="default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  <w:t>（二）请各分院于2022年12月2日上午12:00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  <w:t>前将数据及绩效总结报告发送至教务处相关对接人。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  <w:t>填报过程中如遇问题，请与教务处联系。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  <w:t xml:space="preserve">徐海霞：13899537027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640" w:firstLineChars="200"/>
        <w:textAlignment w:val="auto"/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  <w:t>卡米来：13579774777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/>
        </w:rPr>
        <w:t xml:space="preserve">                                   教务处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right"/>
        <w:textAlignment w:val="auto"/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/>
        </w:rPr>
        <w:t>2022年11月30日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right"/>
        <w:textAlignment w:val="auto"/>
        <w:rPr>
          <w:rFonts w:hint="default" w:ascii="仿宋_GB2312" w:hAnsi="仿宋" w:eastAsia="仿宋_GB2312" w:cs="仿宋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5506BB"/>
    <w:multiLevelType w:val="singleLevel"/>
    <w:tmpl w:val="275506B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mOWYwNmU0ZDI2YzE0Yjc4NjdiM2JkZjRlYjYyOTIifQ=="/>
  </w:docVars>
  <w:rsids>
    <w:rsidRoot w:val="73D01931"/>
    <w:rsid w:val="0A64315D"/>
    <w:rsid w:val="198459C0"/>
    <w:rsid w:val="22D36E29"/>
    <w:rsid w:val="3D020AA7"/>
    <w:rsid w:val="73D0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2022-11-30T07:07:00Z</dcterms:created>
  <dc:creator>Administrator</dc:creator>
  <cp:lastModifiedBy>Administrator</cp:lastModifiedBy>
  <dcterms:modified xsi:type="dcterms:W3CDTF">2022-11-30T07:53:26Z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19CA7041EA404EAEA70C5CDD0B81AE9B</vt:lpwstr>
  </property>
</Properties>
</file>