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051" w:rsidRPr="00232051" w:rsidRDefault="00232051">
      <w:pPr>
        <w:spacing w:line="54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 w:rsidRPr="00232051">
        <w:rPr>
          <w:rFonts w:ascii="宋体" w:hAnsi="宋体" w:cs="宋体" w:hint="eastAsia"/>
          <w:b/>
          <w:kern w:val="0"/>
          <w:sz w:val="36"/>
          <w:szCs w:val="36"/>
        </w:rPr>
        <w:t>新疆石河子职业技术学院</w:t>
      </w:r>
    </w:p>
    <w:p w:rsidR="00F64CDD" w:rsidRPr="00232051" w:rsidRDefault="00232051">
      <w:pPr>
        <w:spacing w:line="54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国家奖、助学金项目</w:t>
      </w:r>
      <w:r w:rsidRPr="00232051">
        <w:rPr>
          <w:rFonts w:ascii="宋体" w:hAnsi="宋体" w:cs="宋体" w:hint="eastAsia"/>
          <w:b/>
          <w:kern w:val="0"/>
          <w:sz w:val="36"/>
          <w:szCs w:val="36"/>
        </w:rPr>
        <w:t>财政支出绩效报告</w:t>
      </w:r>
    </w:p>
    <w:p w:rsidR="00232051" w:rsidRPr="00015183" w:rsidRDefault="0023205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64CDD" w:rsidRPr="00015183" w:rsidRDefault="00232051" w:rsidP="00376A80">
      <w:pPr>
        <w:spacing w:line="540" w:lineRule="exact"/>
        <w:ind w:firstLineChars="200" w:firstLine="586"/>
        <w:rPr>
          <w:rStyle w:val="a3"/>
          <w:rFonts w:eastAsia="仿宋_GB2312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spacing w:val="-4"/>
          <w:sz w:val="30"/>
          <w:szCs w:val="30"/>
        </w:rPr>
        <w:t>一、项目概况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spacing w:val="-4"/>
          <w:sz w:val="30"/>
          <w:szCs w:val="30"/>
        </w:rPr>
        <w:t>（一）项目单位基本情况。</w:t>
      </w:r>
    </w:p>
    <w:p w:rsidR="00F64CDD" w:rsidRPr="00015183" w:rsidRDefault="00232051" w:rsidP="00376A80">
      <w:pPr>
        <w:spacing w:line="540" w:lineRule="exact"/>
        <w:ind w:firstLineChars="200" w:firstLine="600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z w:val="30"/>
          <w:szCs w:val="30"/>
        </w:rPr>
        <w:t>新疆石河子职业技术学院是2004年经自治区人民政府批准、教育部备案的一所公办高等职业院校。是兵团独立设置的高职学院，是“国家100所示范性高等职业院校建设单位”、“国家高技能人才培养示范基地”、“中国素质教育先进示范院校”、“兵团对外派遣人才培养基地”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spacing w:val="-4"/>
          <w:sz w:val="30"/>
          <w:szCs w:val="30"/>
        </w:rPr>
        <w:t>（二）项目年度预算</w:t>
      </w:r>
      <w:r w:rsidRPr="00015183">
        <w:rPr>
          <w:rStyle w:val="a3"/>
          <w:rFonts w:eastAsia="仿宋_GB2312"/>
          <w:b w:val="0"/>
          <w:spacing w:val="-4"/>
          <w:sz w:val="30"/>
          <w:szCs w:val="30"/>
        </w:rPr>
        <w:t>绩效目标</w:t>
      </w:r>
      <w:r w:rsidR="00C41FEB">
        <w:rPr>
          <w:rStyle w:val="a3"/>
          <w:rFonts w:eastAsia="仿宋_GB2312" w:hint="eastAsia"/>
          <w:b w:val="0"/>
          <w:spacing w:val="-4"/>
          <w:sz w:val="30"/>
          <w:szCs w:val="30"/>
        </w:rPr>
        <w:t>、绩效目标设定情况</w:t>
      </w:r>
      <w:r w:rsidRPr="00015183">
        <w:rPr>
          <w:rStyle w:val="a3"/>
          <w:rFonts w:eastAsia="仿宋_GB2312" w:hint="eastAsia"/>
          <w:b w:val="0"/>
          <w:spacing w:val="-4"/>
          <w:sz w:val="30"/>
          <w:szCs w:val="30"/>
        </w:rPr>
        <w:t>。</w:t>
      </w:r>
    </w:p>
    <w:p w:rsidR="00F64CDD" w:rsidRPr="00C70872" w:rsidRDefault="00232051" w:rsidP="00C70872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C70872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预算</w:t>
      </w:r>
      <w:r w:rsidRPr="00C70872"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  <w:t>绩效目标：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bCs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各类奖助学金的</w:t>
      </w:r>
      <w:proofErr w:type="gramStart"/>
      <w:r w:rsidRPr="00015183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设立极</w:t>
      </w:r>
      <w:proofErr w:type="gramEnd"/>
      <w:r w:rsidRPr="00015183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大的激励了大学生勤奋学习，努力进取，使他们在德、智、体、美等方面得到全面发展和提高，同时使家庭经济困难学生的学费和生活费得到很大程度的解决，解除了家庭经济困难学生的后顾之忧，让家庭经济困难学生能够安心学习并顺利完成学业，进而缩小了在校大学生之间的经济差距，进一步促进了教育公平，构建了和谐校园，实现了高校又好又快的发展目标。正确</w:t>
      </w:r>
      <w:proofErr w:type="gramStart"/>
      <w:r w:rsidRPr="00015183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利用奖</w:t>
      </w:r>
      <w:proofErr w:type="gramEnd"/>
      <w:r w:rsidRPr="00015183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助学金，发挥奖学金的激励作用、助学金的诚信教育、感恩教育、心理健康教育等作用，可以起到平时管理和课堂教学所起不到的事半功倍的作用。近几年来，中央和地方财政不断增加对高校贫困生资助的投入，再加上各类基金会和企业设立的奖助学金，</w:t>
      </w:r>
      <w:proofErr w:type="gramStart"/>
      <w:r w:rsidRPr="00015183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使奖助学金</w:t>
      </w:r>
      <w:proofErr w:type="gramEnd"/>
      <w:r w:rsidRPr="00015183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面越来越广，量越来越大，涉及的学生越来越多，培养了大批社会有用之才，很好的体现了奖助学金的育人功能。同时获得奖励和资助的同学们也非常珍惜荣誉，心怀感恩，不骄不躁，百尺竿头更进一步，在校学习期间</w:t>
      </w:r>
      <w:r w:rsidRPr="00015183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lastRenderedPageBreak/>
        <w:t>把握一切学习机会，刻苦努力，勤学钻研，全力以赴把自己打造成合格优秀的技能型人才，从而更好地回报社会，使社会更加和谐稳定。</w:t>
      </w:r>
    </w:p>
    <w:p w:rsidR="00F64CDD" w:rsidRPr="005A44CC" w:rsidRDefault="00232051" w:rsidP="005A44CC">
      <w:pPr>
        <w:spacing w:line="540" w:lineRule="exact"/>
        <w:ind w:firstLineChars="200" w:firstLine="586"/>
        <w:rPr>
          <w:rStyle w:val="a3"/>
          <w:rFonts w:eastAsia="仿宋_GB2312"/>
          <w:color w:val="000000"/>
          <w:spacing w:val="-4"/>
          <w:sz w:val="30"/>
          <w:szCs w:val="30"/>
        </w:rPr>
      </w:pPr>
      <w:r w:rsidRPr="005A44CC">
        <w:rPr>
          <w:rStyle w:val="a3"/>
          <w:rFonts w:eastAsia="仿宋_GB2312" w:hint="eastAsia"/>
          <w:color w:val="000000"/>
          <w:spacing w:val="-4"/>
          <w:sz w:val="30"/>
          <w:szCs w:val="30"/>
        </w:rPr>
        <w:t>二、项目资金使用及管理情况</w:t>
      </w:r>
    </w:p>
    <w:p w:rsidR="00F64CDD" w:rsidRPr="00015183" w:rsidRDefault="00757FB7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（一）</w:t>
      </w:r>
      <w:r w:rsidR="00232051"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="00232051"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年中央财政专项资金拨付和发放情况</w:t>
      </w:r>
    </w:p>
    <w:p w:rsidR="008D3500" w:rsidRPr="008D3500" w:rsidRDefault="008D3500" w:rsidP="008D3500">
      <w:pPr>
        <w:spacing w:line="540" w:lineRule="exact"/>
        <w:ind w:firstLineChars="200" w:firstLine="584"/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</w:pPr>
      <w:proofErr w:type="gramStart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兵财教</w:t>
      </w:r>
      <w:proofErr w:type="gramEnd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35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号、师财预【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72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号文，下拨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年兵团中等职业学校国家助学金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50.3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万元，按每人每年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3000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元的标准发放，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年发放中专学生助学金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50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万元，按每人每年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元的标准发放；</w:t>
      </w:r>
      <w:proofErr w:type="gramStart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兵财教</w:t>
      </w:r>
      <w:proofErr w:type="gramEnd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号、师财预【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71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号文，下拨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年兵团中等职业学校免学费补助资金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297.5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万元，按每人每年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元的标准发放，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年学校支出免学费补助资金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297.5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万元；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年发放中专学生免教材费、住宿费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7.65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万元，按每人每年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900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元的标准发放。</w:t>
      </w:r>
    </w:p>
    <w:p w:rsidR="008D3500" w:rsidRPr="008D3500" w:rsidRDefault="008D3500" w:rsidP="008D3500">
      <w:pPr>
        <w:spacing w:line="540" w:lineRule="exact"/>
        <w:ind w:firstLineChars="200" w:firstLine="584"/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</w:pPr>
      <w:proofErr w:type="gramStart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新财教【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proofErr w:type="gramEnd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42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、石财预【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34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文，下拨石河子技师培训学院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年免学费补助资金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194.79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年支出免学费补助资金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194.79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</w:t>
      </w:r>
      <w:proofErr w:type="gramStart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新财教</w:t>
      </w:r>
      <w:proofErr w:type="gramEnd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[2016]42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、石财预【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34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文，下拨石河子技师培训学院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年国家助学金补助资金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66.6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年发放技工学生国家助学金补助资金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47.9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万元；</w:t>
      </w:r>
      <w:proofErr w:type="gramStart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新财教</w:t>
      </w:r>
      <w:proofErr w:type="gramEnd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[2016]205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、石财预【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29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文，下拨石河子技师培训学院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年免住宿费和教材费补贴资金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9.585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万元，发放石河子技师培训学院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年春季学期免住宿费和教材费补贴资金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9.585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万元。</w:t>
      </w:r>
    </w:p>
    <w:p w:rsidR="008D3500" w:rsidRPr="008D3500" w:rsidRDefault="008D3500" w:rsidP="008D3500">
      <w:pPr>
        <w:spacing w:line="540" w:lineRule="exact"/>
        <w:ind w:firstLineChars="200" w:firstLine="584"/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</w:pPr>
      <w:proofErr w:type="gramStart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兵财教</w:t>
      </w:r>
      <w:proofErr w:type="gramEnd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113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号、师财文行【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47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号文，下拨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年本专科国家奖学金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7.2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</w:t>
      </w:r>
      <w:proofErr w:type="gramStart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兵财教</w:t>
      </w:r>
      <w:proofErr w:type="gramEnd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号、师财预【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53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号文，下拨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年国家奖学金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0.8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万元、国家励志奖学金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86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万元和国家助学金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495.9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 xml:space="preserve"> 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年发放国家奖学金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8.8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万元、国家励志奖学金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93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万元和国家助学金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515.4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万元。</w:t>
      </w:r>
      <w:proofErr w:type="gramStart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兵财教</w:t>
      </w:r>
      <w:proofErr w:type="gramEnd"/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lastRenderedPageBreak/>
        <w:t>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号、师财预【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】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37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号文，下拨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2016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年高校学生伙食补助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149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万元，发放伙食补助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151.2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万元。</w:t>
      </w:r>
    </w:p>
    <w:p w:rsidR="00F64CDD" w:rsidRPr="00015183" w:rsidRDefault="008D3500" w:rsidP="008D350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各项学生资助资金发放标准：国家助学金：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3000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人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年；国家励志奖学金：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5000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人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年；国家奖学金：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8000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人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年；高校学生伙食补助：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人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年；技工助学金：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人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年；技工免教材费、免住宿费：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900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人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年；中专助学金：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2000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人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年；中专免教材费、免住宿费：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900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元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人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/</w:t>
      </w:r>
      <w:r w:rsidRPr="008D3500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年。</w:t>
      </w:r>
      <w:bookmarkStart w:id="0" w:name="_GoBack"/>
      <w:bookmarkEnd w:id="0"/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="00757FB7"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二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）项目资金管理情况分析。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学院制定了《学生资助管理办法》和《贫困生认定实施细则》，严格按照认定办法、认定程序、认定审核，计财处为每个学生统一办理资助卡，由计财处根据审核后的名单发放。</w:t>
      </w:r>
    </w:p>
    <w:p w:rsidR="00F64CDD" w:rsidRPr="00015183" w:rsidRDefault="00232051" w:rsidP="00376A80">
      <w:pPr>
        <w:spacing w:line="540" w:lineRule="exact"/>
        <w:ind w:firstLineChars="200" w:firstLine="586"/>
        <w:rPr>
          <w:rStyle w:val="a3"/>
          <w:rFonts w:eastAsia="仿宋_GB2312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color w:val="000000"/>
          <w:spacing w:val="-4"/>
          <w:sz w:val="30"/>
          <w:szCs w:val="30"/>
        </w:rPr>
        <w:t>三、项目组织实施情况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（一）项目组织情况分析。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1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、</w:t>
      </w:r>
      <w:r w:rsidRPr="00376A80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贫困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生认定。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1</w:t>
      </w:r>
      <w:r w:rsidR="005A44CC"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学校在向新生寄送录取通知书时，应同时寄送《高等学校学生及家庭情况调查表》；在每学年结束之前，应向家庭经济状况发生显著变化的在校学生提供《高等学校学生及家庭情况调查表》。需要申请认定家庭经济困难的新生及在校学生要如实填写《高等学校学生及家庭情况调查表》，并持该表到家庭所在地乡、镇或街道民政部门加盖公章，以证明其家庭经济状况。家庭经济状况发生显著变化的，按正常程序重新认定，并与原认定材料集中归档。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 xml:space="preserve"> 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）每学年开学时启动全校认定工作。班主任、辅导员以班级为单位组织学生填写《高等学校家庭经济困难学生认定申请表》，并负责收集《高等学校学生及家庭情况调查表》。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 xml:space="preserve"> 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）班主任、辅导员根据学生提交的《高等学校家庭经济困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lastRenderedPageBreak/>
        <w:t>难学生认定申请表》和《高等学校学生及家庭情况调查表》，以学生家庭人均收入和实际支出对照学校所在地省级教育、财政部门确定的认定标准，并结合学生日常消费行为，以及影响其家庭经济状况的有关情况，组织评议小组进行民主评议工作，确定本班级各档次的家庭经济困难学生资格，报分院认定工作组进行审核。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 xml:space="preserve"> </w:t>
      </w:r>
    </w:p>
    <w:p w:rsidR="00F64CDD" w:rsidRPr="00015183" w:rsidRDefault="00232051">
      <w:pPr>
        <w:spacing w:line="540" w:lineRule="exact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在进行民主评议时应着重考虑孤残学生、烈士子女，以及家庭成员长期患重病、家庭遭遇自然灾害或突发事件等特殊情况的学生。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 xml:space="preserve"> </w:t>
      </w:r>
    </w:p>
    <w:p w:rsidR="00F64CDD" w:rsidRPr="00015183" w:rsidRDefault="00232051">
      <w:pPr>
        <w:spacing w:line="540" w:lineRule="exact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所报名单中若有学生存有异议的，须附有调查说明。调查说明作为学院、分院认定工作档案归档。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 xml:space="preserve"> 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4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</w:t>
      </w:r>
      <w:r w:rsidRPr="00376A80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分院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认定工作组要认真审核认定评议小组申报的初步评议结果。如有异议，须附有调查说明。调查说明作为分院认定工作档案归档。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 xml:space="preserve"> 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5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）分院认定工作组审核通过后，要将家庭经济困难学生名单及档次，以适当方式、在本分院范围内公示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5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个工作日。如师生有异议，可通过有效方式向分院认定工作组提出质疑。认定工作组应在接到异议材料的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个工作日内予以答复。如对分院认定工作组的答复仍有异议，可通过有效方式向学生资助管理中心提请复议。学生资助管理中心应在接到复议提请的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个工作日内予以答复。如情况属实，应做出调整。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 xml:space="preserve"> 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6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）分院学生资助管理中心负责汇总班级审核通过的《高等学校家庭经济困难学生认定申请表》和《高等学校学生及家庭情况调查表》，报学院学生资助工作领导小组审批，并建立家庭经济困难学生信息档案。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7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）确认的困难生有效期为一年，从学校公示结束之日起生效，一年后自动失效，仍然困难的需要重新进行认定。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、发放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lastRenderedPageBreak/>
        <w:t>计财处按审批后的助学金名单，按开学后统一给学生办理的银行卡号予以发放。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（二）</w:t>
      </w:r>
      <w:r w:rsidRPr="00376A80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项目管理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情况分析。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1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．组织</w:t>
      </w:r>
      <w:r w:rsidRPr="00376A80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保障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。为了能顺利完成专业建设，成立学院学生资助工作领导小组，该小组的职能：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1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）贯彻落实国家资助经济困难学生的各项方针和政策，参与制定我校经济困难学生资助工作的相关政策；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）负责贫困家庭学生资助，完善助学体系；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）建立和维护贫困家庭学生档案；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4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）负责国家助学贷款的资格审核及协助发放、贷后管理和诚信教育等；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5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）各类奖、助学金的评比与发放工作；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（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6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）各项补助的发放及管理工作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2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．制度保障。学院制定了《贫困生认定实施细则》与《资助管理办法》等制度。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3</w:t>
      </w:r>
      <w:r w:rsidR="00604DDC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．</w:t>
      </w:r>
      <w:r w:rsidRPr="00376A80">
        <w:rPr>
          <w:rStyle w:val="a3"/>
          <w:rFonts w:eastAsia="仿宋_GB2312" w:hint="eastAsia"/>
          <w:b w:val="0"/>
          <w:bCs w:val="0"/>
          <w:color w:val="000000"/>
          <w:spacing w:val="-4"/>
          <w:sz w:val="30"/>
          <w:szCs w:val="30"/>
        </w:rPr>
        <w:t>质量控制</w:t>
      </w: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Style w:val="a3"/>
          <w:rFonts w:eastAsia="仿宋_GB2312"/>
          <w:b w:val="0"/>
          <w:color w:val="000000"/>
          <w:spacing w:val="-4"/>
          <w:sz w:val="30"/>
          <w:szCs w:val="30"/>
        </w:rPr>
      </w:pPr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学院由纪委牵头，联合学生处资助管理中心和计财处，对助学金的</w:t>
      </w:r>
      <w:proofErr w:type="gramStart"/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的</w:t>
      </w:r>
      <w:proofErr w:type="gramEnd"/>
      <w:r w:rsidRPr="00015183">
        <w:rPr>
          <w:rStyle w:val="a3"/>
          <w:rFonts w:eastAsia="仿宋_GB2312" w:hint="eastAsia"/>
          <w:b w:val="0"/>
          <w:color w:val="000000"/>
          <w:spacing w:val="-4"/>
          <w:sz w:val="30"/>
          <w:szCs w:val="30"/>
        </w:rPr>
        <w:t>实施情况全程监控，随时提出整改意见，整改意见和实施详细到定人、定时、定点，保证奖、助学金按时精准发放。</w:t>
      </w:r>
    </w:p>
    <w:p w:rsidR="00F64CDD" w:rsidRPr="005A44CC" w:rsidRDefault="00232051" w:rsidP="005A44CC">
      <w:pPr>
        <w:spacing w:line="540" w:lineRule="exact"/>
        <w:ind w:firstLineChars="200" w:firstLine="586"/>
        <w:rPr>
          <w:rFonts w:ascii="仿宋_GB2312" w:eastAsia="仿宋_GB2312"/>
          <w:color w:val="000000"/>
          <w:spacing w:val="-4"/>
          <w:sz w:val="30"/>
          <w:szCs w:val="30"/>
        </w:rPr>
      </w:pPr>
      <w:r w:rsidRPr="005A44CC">
        <w:rPr>
          <w:rStyle w:val="a3"/>
          <w:rFonts w:eastAsia="仿宋_GB2312" w:hint="eastAsia"/>
          <w:color w:val="000000"/>
          <w:spacing w:val="-4"/>
          <w:sz w:val="30"/>
          <w:szCs w:val="30"/>
        </w:rPr>
        <w:t>四、</w:t>
      </w:r>
      <w:r w:rsidRPr="005A44CC">
        <w:rPr>
          <w:rStyle w:val="a3"/>
          <w:rFonts w:eastAsia="仿宋_GB2312" w:hint="eastAsia"/>
          <w:bCs w:val="0"/>
          <w:color w:val="000000"/>
          <w:spacing w:val="-4"/>
          <w:sz w:val="30"/>
          <w:szCs w:val="30"/>
        </w:rPr>
        <w:t>项目</w:t>
      </w:r>
      <w:r w:rsidRPr="005A44CC">
        <w:rPr>
          <w:rStyle w:val="a3"/>
          <w:rFonts w:eastAsia="仿宋_GB2312" w:hint="eastAsia"/>
          <w:color w:val="000000"/>
          <w:spacing w:val="-4"/>
          <w:sz w:val="30"/>
          <w:szCs w:val="30"/>
        </w:rPr>
        <w:t>绩效情况</w:t>
      </w:r>
      <w:r w:rsidRPr="005A44CC">
        <w:rPr>
          <w:rFonts w:ascii="仿宋_GB2312" w:eastAsia="仿宋_GB2312" w:hint="eastAsia"/>
          <w:color w:val="000000"/>
          <w:spacing w:val="-4"/>
          <w:sz w:val="30"/>
          <w:szCs w:val="30"/>
        </w:rPr>
        <w:t xml:space="preserve"> 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项目绩效目标完成情况分析。</w:t>
      </w:r>
    </w:p>
    <w:p w:rsidR="00F64CDD" w:rsidRPr="00015183" w:rsidRDefault="00232051" w:rsidP="00376A80">
      <w:pPr>
        <w:spacing w:line="540" w:lineRule="exact"/>
        <w:ind w:firstLineChars="200" w:firstLine="584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通过</w:t>
      </w:r>
      <w:r w:rsidRPr="00376A80">
        <w:rPr>
          <w:rFonts w:ascii="仿宋_GB2312" w:eastAsia="仿宋_GB2312" w:hint="eastAsia"/>
          <w:bCs/>
          <w:color w:val="000000"/>
          <w:spacing w:val="-4"/>
          <w:sz w:val="30"/>
          <w:szCs w:val="30"/>
        </w:rPr>
        <w:t>实施</w:t>
      </w: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国家奖助学金制度及各类奖助学金的</w:t>
      </w:r>
      <w:proofErr w:type="gramStart"/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设立极</w:t>
      </w:r>
      <w:proofErr w:type="gramEnd"/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大的激励了大学生勤奋学习，努力进取，使他们在德、智、体、美等方面得到全面发展和提高，同时使家庭经济困难学生的学费和生活费得到很大程度的解决，解除了家庭经济困难学生的后顾之忧，让家庭经济闲</w:t>
      </w:r>
      <w:proofErr w:type="gramStart"/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难学生</w:t>
      </w:r>
      <w:proofErr w:type="gramEnd"/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能够安心学习并顺利完成学业，进而缩小了</w:t>
      </w: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lastRenderedPageBreak/>
        <w:t>高校大学生之间的经济差距，进一步促进了教育公平，构建了和谐校园，实现了高校又好又快的发展目标。保证了一大批家庭经济困的学生学到一技之长，顺利完成学业，报效国家和社会。</w:t>
      </w:r>
    </w:p>
    <w:p w:rsidR="00F64CDD" w:rsidRPr="00015183" w:rsidRDefault="00232051" w:rsidP="00376A80">
      <w:pPr>
        <w:spacing w:line="540" w:lineRule="exact"/>
        <w:ind w:firstLineChars="200" w:firstLine="586"/>
        <w:rPr>
          <w:rFonts w:ascii="仿宋_GB2312" w:eastAsia="仿宋_GB2312"/>
          <w:b/>
          <w:bCs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b/>
          <w:bCs/>
          <w:color w:val="000000"/>
          <w:spacing w:val="-4"/>
          <w:sz w:val="30"/>
          <w:szCs w:val="30"/>
        </w:rPr>
        <w:t>五、其他需要说明的问题</w:t>
      </w:r>
    </w:p>
    <w:p w:rsidR="00376A80" w:rsidRDefault="00232051" w:rsidP="00376A80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（一）贫困生认定过程中存在的问题</w:t>
      </w:r>
    </w:p>
    <w:p w:rsidR="00F64CDD" w:rsidRPr="00015183" w:rsidRDefault="00232051" w:rsidP="00376A80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1</w:t>
      </w:r>
      <w:r w:rsidR="00376A80">
        <w:rPr>
          <w:rFonts w:ascii="仿宋_GB2312" w:eastAsia="仿宋_GB2312" w:hint="eastAsia"/>
          <w:color w:val="000000"/>
          <w:spacing w:val="-4"/>
          <w:sz w:val="30"/>
          <w:szCs w:val="30"/>
        </w:rPr>
        <w:t>、</w:t>
      </w: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贫困生的评定标准难以确定。贫困生的认定标准难以确定，因生源地的不同，经济水平的差异较大，各地区的消费水平不 同，标准也就不同，用统一的界限来认定贫困生的贫困程度存在一定的困难。有相当一部分家庭 经济并不困难的学生通过种种渠道开具贫困证明申请助学金，贫困证明缺乏有效鉴别， 也就难以如实地反映学生家庭的经济水平。</w:t>
      </w:r>
    </w:p>
    <w:p w:rsidR="00376A80" w:rsidRDefault="00232051" w:rsidP="00376A80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2、贫困生评定体系不健全。贫困生的评定制度不健全，评定体系不完善。学校主要看学生的申请、贫困证明，然后老师签字，学校审批的程序进行。此评定程序不太完善，部分家庭贫困的学生往往有自卑心理等原因而放弃申请；一些思想道德差的学生在家长及各种关系的帮助下开具“伪贫困证明”申请助学金。最终导致国家助学金并没有完全发放到品学兼优、家庭经济贫困的符合申请条件的学生手中。</w:t>
      </w:r>
    </w:p>
    <w:p w:rsidR="00523F48" w:rsidRDefault="00232051" w:rsidP="00015183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3、贫困生认定导致班级凝聚力下降、学生关系不协调。因贫困生资助比例及资助力度的增加，班级有更多的学生能得到资助，而学生来自农村占多数，家庭经济条件差别不大，所以很大一部分都接近申请条件，而名额有限，所以为了自身利益不择手段申请，导致班级不团结，学生之间矛盾逐渐突出，班级凝聚力下降。</w:t>
      </w:r>
    </w:p>
    <w:p w:rsidR="00F64CDD" w:rsidRPr="00015183" w:rsidRDefault="00523F48" w:rsidP="00015183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>
        <w:rPr>
          <w:rFonts w:ascii="仿宋_GB2312" w:eastAsia="仿宋_GB2312" w:hint="eastAsia"/>
          <w:color w:val="000000"/>
          <w:spacing w:val="-4"/>
          <w:sz w:val="30"/>
          <w:szCs w:val="30"/>
        </w:rPr>
        <w:t>（二）</w:t>
      </w:r>
      <w:r w:rsidR="00232051"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国家助学金评定应采取的措施</w:t>
      </w:r>
    </w:p>
    <w:p w:rsidR="00F64CDD" w:rsidRPr="00015183" w:rsidRDefault="00232051" w:rsidP="00015183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为解决国家助学金评定过程中出现的问题，结合学院实际提出如下解决措施：</w:t>
      </w:r>
    </w:p>
    <w:p w:rsidR="00F64CDD" w:rsidRPr="00015183" w:rsidRDefault="00232051" w:rsidP="00015183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lastRenderedPageBreak/>
        <w:t>1、加强学生的思想教育，提高学生道德修养，做好精神“扶贫”工作；</w:t>
      </w:r>
    </w:p>
    <w:p w:rsidR="00F64CDD" w:rsidRPr="00015183" w:rsidRDefault="00232051" w:rsidP="00015183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2、采取新的资助方式，如尽可能的设置勤工助学岗位，使真正的贫困生通过自己的努力而得到资助；</w:t>
      </w:r>
    </w:p>
    <w:p w:rsidR="00F64CDD" w:rsidRPr="00015183" w:rsidRDefault="00232051" w:rsidP="00015183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3、</w:t>
      </w:r>
      <w:proofErr w:type="gramStart"/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在奖助学金</w:t>
      </w:r>
      <w:proofErr w:type="gramEnd"/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的评定过程中，建立贫困生档案，结合该生的日常表现等多方面来考核该生的贫困状况 ，每年根据考核结果对贫困生认定名单进行调整；</w:t>
      </w:r>
    </w:p>
    <w:p w:rsidR="00F64CDD" w:rsidRPr="00015183" w:rsidRDefault="00232051" w:rsidP="00015183">
      <w:pPr>
        <w:spacing w:line="540" w:lineRule="exact"/>
        <w:ind w:firstLineChars="243" w:firstLine="710"/>
        <w:rPr>
          <w:rFonts w:ascii="仿宋_GB2312" w:eastAsia="仿宋_GB2312"/>
          <w:color w:val="000000"/>
          <w:spacing w:val="-4"/>
          <w:sz w:val="30"/>
          <w:szCs w:val="30"/>
        </w:rPr>
      </w:pPr>
      <w:r w:rsidRPr="00015183">
        <w:rPr>
          <w:rFonts w:ascii="仿宋_GB2312" w:eastAsia="仿宋_GB2312" w:hint="eastAsia"/>
          <w:color w:val="000000"/>
          <w:spacing w:val="-4"/>
          <w:sz w:val="30"/>
          <w:szCs w:val="30"/>
        </w:rPr>
        <w:t>4、</w:t>
      </w:r>
      <w:r w:rsidR="005021CB">
        <w:rPr>
          <w:rFonts w:ascii="仿宋_GB2312" w:eastAsia="仿宋_GB2312" w:hint="eastAsia"/>
          <w:color w:val="000000"/>
          <w:spacing w:val="-4"/>
          <w:sz w:val="30"/>
          <w:szCs w:val="30"/>
        </w:rPr>
        <w:t>加强助贫工作制度的建设，健全有效的资助体系。</w:t>
      </w:r>
    </w:p>
    <w:sectPr w:rsidR="00F64CDD" w:rsidRPr="00015183">
      <w:pgSz w:w="11906" w:h="16838"/>
      <w:pgMar w:top="1383" w:right="1800" w:bottom="1327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0E349"/>
    <w:multiLevelType w:val="singleLevel"/>
    <w:tmpl w:val="5950E349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A0B77"/>
    <w:rsid w:val="00015183"/>
    <w:rsid w:val="0014291E"/>
    <w:rsid w:val="00232051"/>
    <w:rsid w:val="00272A3E"/>
    <w:rsid w:val="00376A80"/>
    <w:rsid w:val="005021CB"/>
    <w:rsid w:val="00523F48"/>
    <w:rsid w:val="005A44CC"/>
    <w:rsid w:val="00604DDC"/>
    <w:rsid w:val="00757FB7"/>
    <w:rsid w:val="008127FC"/>
    <w:rsid w:val="008D3500"/>
    <w:rsid w:val="00C41FEB"/>
    <w:rsid w:val="00C70872"/>
    <w:rsid w:val="00F64CDD"/>
    <w:rsid w:val="1F9B21DF"/>
    <w:rsid w:val="21B65EFC"/>
    <w:rsid w:val="224A0B77"/>
    <w:rsid w:val="2D554CF1"/>
    <w:rsid w:val="4E9D4F4B"/>
    <w:rsid w:val="68BC45EB"/>
    <w:rsid w:val="6AFC7F28"/>
    <w:rsid w:val="6B911DEE"/>
    <w:rsid w:val="6F7C7824"/>
    <w:rsid w:val="77B3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蒋小亚</cp:lastModifiedBy>
  <cp:revision>14</cp:revision>
  <dcterms:created xsi:type="dcterms:W3CDTF">2017-06-27T07:51:00Z</dcterms:created>
  <dcterms:modified xsi:type="dcterms:W3CDTF">2017-06-30T13:03:00Z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